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E0413" w14:textId="77777777" w:rsidR="003D4C43" w:rsidRDefault="003D4C43" w:rsidP="009E4E41">
      <w:pPr>
        <w:pStyle w:val="Normln1"/>
        <w:jc w:val="center"/>
        <w:outlineLvl w:val="0"/>
        <w:rPr>
          <w:b/>
          <w:noProof w:val="0"/>
          <w:szCs w:val="24"/>
        </w:rPr>
      </w:pPr>
    </w:p>
    <w:p w14:paraId="39102584" w14:textId="0E0152B1" w:rsidR="009E4E41" w:rsidRPr="007A6F7A" w:rsidRDefault="00E62E49" w:rsidP="009E4E41">
      <w:pPr>
        <w:pStyle w:val="Normln1"/>
        <w:jc w:val="center"/>
        <w:outlineLvl w:val="0"/>
        <w:rPr>
          <w:b/>
          <w:noProof w:val="0"/>
          <w:szCs w:val="24"/>
        </w:rPr>
      </w:pPr>
      <w:r>
        <w:rPr>
          <w:b/>
          <w:noProof w:val="0"/>
          <w:szCs w:val="24"/>
        </w:rPr>
        <w:t>VÝPIS USNESENÍ</w:t>
      </w:r>
    </w:p>
    <w:p w14:paraId="3B7C07A1" w14:textId="77777777" w:rsidR="009E4E41" w:rsidRPr="007A6F7A" w:rsidRDefault="009E4E41" w:rsidP="009E4E41">
      <w:pPr>
        <w:pStyle w:val="Normln1"/>
        <w:jc w:val="both"/>
        <w:rPr>
          <w:b/>
          <w:noProof w:val="0"/>
          <w:szCs w:val="24"/>
        </w:rPr>
      </w:pPr>
    </w:p>
    <w:p w14:paraId="3CA44223" w14:textId="4853E4B6" w:rsidR="009E4E41" w:rsidRDefault="009E4E41" w:rsidP="00AF3726">
      <w:pPr>
        <w:pStyle w:val="Normln1"/>
        <w:jc w:val="center"/>
        <w:rPr>
          <w:b/>
          <w:noProof w:val="0"/>
          <w:szCs w:val="24"/>
        </w:rPr>
      </w:pPr>
      <w:r w:rsidRPr="007A6F7A">
        <w:rPr>
          <w:b/>
          <w:noProof w:val="0"/>
          <w:szCs w:val="24"/>
        </w:rPr>
        <w:t>z</w:t>
      </w:r>
      <w:r>
        <w:rPr>
          <w:b/>
          <w:noProof w:val="0"/>
          <w:szCs w:val="24"/>
        </w:rPr>
        <w:t> </w:t>
      </w:r>
      <w:r w:rsidR="00C76F2C">
        <w:rPr>
          <w:b/>
          <w:noProof w:val="0"/>
          <w:szCs w:val="24"/>
        </w:rPr>
        <w:t>1</w:t>
      </w:r>
      <w:r w:rsidR="00263C93">
        <w:rPr>
          <w:b/>
          <w:noProof w:val="0"/>
          <w:szCs w:val="24"/>
        </w:rPr>
        <w:t>9</w:t>
      </w:r>
      <w:r>
        <w:rPr>
          <w:b/>
          <w:noProof w:val="0"/>
          <w:szCs w:val="24"/>
        </w:rPr>
        <w:t xml:space="preserve">. veřejného </w:t>
      </w:r>
      <w:r w:rsidRPr="007A6F7A">
        <w:rPr>
          <w:b/>
          <w:noProof w:val="0"/>
          <w:szCs w:val="24"/>
        </w:rPr>
        <w:t xml:space="preserve">zasedání </w:t>
      </w:r>
      <w:r w:rsidR="00F01CB4">
        <w:rPr>
          <w:b/>
          <w:noProof w:val="0"/>
          <w:szCs w:val="24"/>
        </w:rPr>
        <w:t>Z</w:t>
      </w:r>
      <w:r w:rsidRPr="007A6F7A">
        <w:rPr>
          <w:b/>
          <w:noProof w:val="0"/>
          <w:szCs w:val="24"/>
        </w:rPr>
        <w:t xml:space="preserve">astupitelstva obce </w:t>
      </w:r>
      <w:r>
        <w:rPr>
          <w:b/>
          <w:noProof w:val="0"/>
          <w:szCs w:val="24"/>
        </w:rPr>
        <w:t xml:space="preserve">Dětkovice dne </w:t>
      </w:r>
      <w:r w:rsidR="00263C93">
        <w:rPr>
          <w:b/>
          <w:noProof w:val="0"/>
          <w:szCs w:val="24"/>
        </w:rPr>
        <w:t>16</w:t>
      </w:r>
      <w:r w:rsidRPr="007A6F7A">
        <w:rPr>
          <w:b/>
          <w:noProof w:val="0"/>
          <w:szCs w:val="24"/>
        </w:rPr>
        <w:t xml:space="preserve">. </w:t>
      </w:r>
      <w:r w:rsidR="00263C93">
        <w:rPr>
          <w:b/>
          <w:noProof w:val="0"/>
          <w:szCs w:val="24"/>
        </w:rPr>
        <w:t>10</w:t>
      </w:r>
      <w:r w:rsidRPr="007A6F7A">
        <w:rPr>
          <w:b/>
          <w:noProof w:val="0"/>
          <w:szCs w:val="24"/>
        </w:rPr>
        <w:t>. 20</w:t>
      </w:r>
      <w:r>
        <w:rPr>
          <w:b/>
          <w:noProof w:val="0"/>
          <w:szCs w:val="24"/>
        </w:rPr>
        <w:t>2</w:t>
      </w:r>
      <w:r w:rsidR="00FC2D4D">
        <w:rPr>
          <w:b/>
          <w:noProof w:val="0"/>
          <w:szCs w:val="24"/>
        </w:rPr>
        <w:t>5</w:t>
      </w:r>
      <w:r w:rsidRPr="007A6F7A">
        <w:rPr>
          <w:b/>
          <w:noProof w:val="0"/>
          <w:szCs w:val="24"/>
        </w:rPr>
        <w:t xml:space="preserve"> </w:t>
      </w:r>
    </w:p>
    <w:p w14:paraId="4F92E849" w14:textId="77777777" w:rsidR="00555E36" w:rsidRDefault="00555E36" w:rsidP="001A77B3">
      <w:pPr>
        <w:rPr>
          <w:sz w:val="24"/>
          <w:szCs w:val="24"/>
        </w:rPr>
      </w:pPr>
    </w:p>
    <w:p w14:paraId="08D175EA" w14:textId="77777777" w:rsidR="00F5749B" w:rsidRDefault="00F5749B" w:rsidP="00F5749B">
      <w:pPr>
        <w:pStyle w:val="Bezmezer"/>
        <w:jc w:val="both"/>
        <w:rPr>
          <w:b/>
          <w:bCs/>
          <w:sz w:val="24"/>
          <w:szCs w:val="24"/>
        </w:rPr>
      </w:pPr>
    </w:p>
    <w:p w14:paraId="759D657E" w14:textId="77777777" w:rsidR="0000718F" w:rsidRDefault="0000718F" w:rsidP="00F5749B">
      <w:pPr>
        <w:pStyle w:val="Bezmezer"/>
        <w:jc w:val="both"/>
        <w:rPr>
          <w:b/>
          <w:bCs/>
          <w:sz w:val="24"/>
          <w:szCs w:val="24"/>
        </w:rPr>
      </w:pPr>
    </w:p>
    <w:p w14:paraId="792EF597" w14:textId="77777777" w:rsidR="00263C93" w:rsidRDefault="00263C93" w:rsidP="00263C93">
      <w:pPr>
        <w:pStyle w:val="Bezmezer"/>
        <w:jc w:val="both"/>
        <w:rPr>
          <w:sz w:val="24"/>
          <w:szCs w:val="24"/>
        </w:rPr>
      </w:pPr>
      <w:bookmarkStart w:id="0" w:name="_Hlk136349203"/>
      <w:bookmarkStart w:id="1" w:name="_Hlk130472834"/>
      <w:r>
        <w:rPr>
          <w:b/>
          <w:bCs/>
          <w:sz w:val="24"/>
          <w:szCs w:val="24"/>
        </w:rPr>
        <w:t>U</w:t>
      </w:r>
      <w:r w:rsidRPr="00F759A8">
        <w:rPr>
          <w:b/>
          <w:bCs/>
          <w:sz w:val="24"/>
          <w:szCs w:val="24"/>
        </w:rPr>
        <w:t>snesení č. 1/</w:t>
      </w:r>
      <w:r>
        <w:rPr>
          <w:b/>
          <w:bCs/>
          <w:sz w:val="24"/>
          <w:szCs w:val="24"/>
        </w:rPr>
        <w:t>19</w:t>
      </w:r>
      <w:r w:rsidRPr="00F759A8">
        <w:rPr>
          <w:b/>
          <w:bCs/>
          <w:sz w:val="24"/>
          <w:szCs w:val="24"/>
        </w:rPr>
        <w:t>/202</w:t>
      </w:r>
      <w:r>
        <w:rPr>
          <w:b/>
          <w:bCs/>
          <w:sz w:val="24"/>
          <w:szCs w:val="24"/>
        </w:rPr>
        <w:t>5</w:t>
      </w:r>
      <w:r>
        <w:rPr>
          <w:sz w:val="24"/>
          <w:szCs w:val="24"/>
        </w:rPr>
        <w:t>: Zastupitelstvo obce Dětkovice bere na vědomí kontrolu minulého zápisu, schvaluje ověřovatele zápisu Věru Hudskou a Soňu Hynkovou a schvaluje program zasedání.</w:t>
      </w:r>
    </w:p>
    <w:p w14:paraId="19909FF6" w14:textId="77777777" w:rsidR="00263C93" w:rsidRPr="006B634E" w:rsidRDefault="00263C93" w:rsidP="00263C93">
      <w:pPr>
        <w:jc w:val="both"/>
        <w:rPr>
          <w:sz w:val="16"/>
          <w:szCs w:val="16"/>
        </w:rPr>
      </w:pPr>
    </w:p>
    <w:bookmarkEnd w:id="0"/>
    <w:bookmarkEnd w:id="1"/>
    <w:p w14:paraId="5C556ED1" w14:textId="77777777" w:rsidR="00263C93" w:rsidRDefault="00263C93" w:rsidP="00263C93">
      <w:pPr>
        <w:pStyle w:val="Bezmezer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Pr="00F759A8">
        <w:rPr>
          <w:b/>
          <w:bCs/>
          <w:sz w:val="24"/>
          <w:szCs w:val="24"/>
        </w:rPr>
        <w:t xml:space="preserve">snesení </w:t>
      </w:r>
      <w:r>
        <w:rPr>
          <w:b/>
          <w:bCs/>
          <w:sz w:val="24"/>
          <w:szCs w:val="24"/>
        </w:rPr>
        <w:t>č. 2</w:t>
      </w:r>
      <w:r w:rsidRPr="00F759A8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19</w:t>
      </w:r>
      <w:r w:rsidRPr="00F759A8">
        <w:rPr>
          <w:b/>
          <w:bCs/>
          <w:sz w:val="24"/>
          <w:szCs w:val="24"/>
        </w:rPr>
        <w:t>/202</w:t>
      </w:r>
      <w:r>
        <w:rPr>
          <w:b/>
          <w:bCs/>
          <w:sz w:val="24"/>
          <w:szCs w:val="24"/>
        </w:rPr>
        <w:t>5</w:t>
      </w:r>
      <w:r w:rsidRPr="00847ABF">
        <w:rPr>
          <w:b/>
          <w:bCs/>
          <w:sz w:val="24"/>
          <w:szCs w:val="24"/>
        </w:rPr>
        <w:t xml:space="preserve">: </w:t>
      </w:r>
      <w:r w:rsidRPr="00847ABF">
        <w:rPr>
          <w:sz w:val="24"/>
          <w:szCs w:val="24"/>
        </w:rPr>
        <w:t xml:space="preserve">Zastupitelstvo obce </w:t>
      </w:r>
      <w:r>
        <w:rPr>
          <w:sz w:val="24"/>
          <w:szCs w:val="24"/>
        </w:rPr>
        <w:t>Dětkovice schvaluje na základě záměru č. 6/2025 pachtovní smlouvy s HD Určice.</w:t>
      </w:r>
    </w:p>
    <w:p w14:paraId="54892895" w14:textId="77777777" w:rsidR="00263C93" w:rsidRDefault="00263C93" w:rsidP="00263C93">
      <w:pPr>
        <w:pStyle w:val="Bezmezer"/>
        <w:jc w:val="both"/>
        <w:rPr>
          <w:b/>
          <w:bCs/>
          <w:sz w:val="24"/>
          <w:szCs w:val="24"/>
        </w:rPr>
      </w:pPr>
    </w:p>
    <w:p w14:paraId="2CE6C21C" w14:textId="77777777" w:rsidR="00263C93" w:rsidRDefault="00263C93" w:rsidP="00263C93">
      <w:pPr>
        <w:pStyle w:val="Bezmezer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Pr="00F759A8">
        <w:rPr>
          <w:b/>
          <w:bCs/>
          <w:sz w:val="24"/>
          <w:szCs w:val="24"/>
        </w:rPr>
        <w:t xml:space="preserve">snesení č. </w:t>
      </w:r>
      <w:r>
        <w:rPr>
          <w:b/>
          <w:bCs/>
          <w:sz w:val="24"/>
          <w:szCs w:val="24"/>
        </w:rPr>
        <w:t>3</w:t>
      </w:r>
      <w:r w:rsidRPr="00703EFB">
        <w:rPr>
          <w:b/>
          <w:bCs/>
          <w:sz w:val="24"/>
          <w:szCs w:val="24"/>
        </w:rPr>
        <w:t>/1</w:t>
      </w:r>
      <w:r>
        <w:rPr>
          <w:b/>
          <w:bCs/>
          <w:sz w:val="24"/>
          <w:szCs w:val="24"/>
        </w:rPr>
        <w:t>9</w:t>
      </w:r>
      <w:r w:rsidRPr="00703EFB">
        <w:rPr>
          <w:b/>
          <w:bCs/>
          <w:sz w:val="24"/>
          <w:szCs w:val="24"/>
        </w:rPr>
        <w:t>/2025</w:t>
      </w:r>
      <w:r w:rsidRPr="00703EFB">
        <w:rPr>
          <w:sz w:val="24"/>
          <w:szCs w:val="24"/>
        </w:rPr>
        <w:t xml:space="preserve">: Zastupitelstvo obce Dětkovice </w:t>
      </w:r>
      <w:r>
        <w:rPr>
          <w:sz w:val="24"/>
          <w:szCs w:val="24"/>
        </w:rPr>
        <w:t>schvaluje starostku Zdenu Hurčíkovou jako určenou zastupitelku pro spolupráci s pořizovatelem za účelem zpracování a projednání Zprávy o uplatňování Územního plánu Dětkovice.</w:t>
      </w:r>
    </w:p>
    <w:p w14:paraId="2BB167D1" w14:textId="77777777" w:rsidR="00263C93" w:rsidRDefault="00263C93" w:rsidP="00263C93">
      <w:pPr>
        <w:pStyle w:val="Bezmezer"/>
        <w:jc w:val="both"/>
        <w:rPr>
          <w:sz w:val="24"/>
          <w:szCs w:val="24"/>
        </w:rPr>
      </w:pPr>
    </w:p>
    <w:p w14:paraId="4FE886E1" w14:textId="77777777" w:rsidR="00263C93" w:rsidRDefault="00263C93" w:rsidP="00263C9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Pr="00F759A8">
        <w:rPr>
          <w:b/>
          <w:bCs/>
          <w:sz w:val="24"/>
          <w:szCs w:val="24"/>
        </w:rPr>
        <w:t xml:space="preserve">snesení č. </w:t>
      </w:r>
      <w:r>
        <w:rPr>
          <w:b/>
          <w:bCs/>
          <w:sz w:val="24"/>
          <w:szCs w:val="24"/>
        </w:rPr>
        <w:t>4</w:t>
      </w:r>
      <w:r w:rsidRPr="00F759A8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19/</w:t>
      </w:r>
      <w:r w:rsidRPr="00F759A8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5</w:t>
      </w:r>
      <w:r>
        <w:rPr>
          <w:sz w:val="24"/>
          <w:szCs w:val="24"/>
        </w:rPr>
        <w:t xml:space="preserve">: </w:t>
      </w:r>
      <w:r w:rsidRPr="00847ABF">
        <w:rPr>
          <w:sz w:val="24"/>
          <w:szCs w:val="24"/>
        </w:rPr>
        <w:t>Zastupitelstvo obce Dětkovice</w:t>
      </w:r>
      <w:r>
        <w:rPr>
          <w:sz w:val="24"/>
          <w:szCs w:val="24"/>
        </w:rPr>
        <w:t xml:space="preserve"> bere na vědomí Střednědobý plán rozvoje sociálních služeb SO ORP Prostějov na období 2026-2028.</w:t>
      </w:r>
    </w:p>
    <w:p w14:paraId="268B4A4B" w14:textId="77777777" w:rsidR="00263C93" w:rsidRDefault="00263C93" w:rsidP="00263C93">
      <w:pPr>
        <w:jc w:val="both"/>
        <w:rPr>
          <w:sz w:val="24"/>
          <w:szCs w:val="24"/>
        </w:rPr>
      </w:pPr>
    </w:p>
    <w:p w14:paraId="48ADEFF2" w14:textId="77777777" w:rsidR="00263C93" w:rsidRDefault="00263C93" w:rsidP="00263C9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Pr="00F759A8">
        <w:rPr>
          <w:b/>
          <w:bCs/>
          <w:sz w:val="24"/>
          <w:szCs w:val="24"/>
        </w:rPr>
        <w:t xml:space="preserve">snesení č. </w:t>
      </w:r>
      <w:r>
        <w:rPr>
          <w:b/>
          <w:bCs/>
          <w:sz w:val="24"/>
          <w:szCs w:val="24"/>
        </w:rPr>
        <w:t>5</w:t>
      </w:r>
      <w:r w:rsidRPr="00F759A8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19/</w:t>
      </w:r>
      <w:r w:rsidRPr="00F759A8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5</w:t>
      </w:r>
      <w:r>
        <w:rPr>
          <w:sz w:val="24"/>
          <w:szCs w:val="24"/>
        </w:rPr>
        <w:t xml:space="preserve">: </w:t>
      </w:r>
      <w:r w:rsidRPr="00847ABF">
        <w:rPr>
          <w:sz w:val="24"/>
          <w:szCs w:val="24"/>
        </w:rPr>
        <w:t>Zastupitelstvo obce Dětkovice</w:t>
      </w:r>
      <w:r>
        <w:rPr>
          <w:sz w:val="24"/>
          <w:szCs w:val="24"/>
        </w:rPr>
        <w:t xml:space="preserve"> schvaluje přijetí daru a darovací smlouvu mezi obcí Dětkovice a Olomouckým krajem.</w:t>
      </w:r>
    </w:p>
    <w:p w14:paraId="53DAE271" w14:textId="77777777" w:rsidR="00263C93" w:rsidRDefault="00263C93" w:rsidP="00263C93">
      <w:pPr>
        <w:jc w:val="both"/>
        <w:rPr>
          <w:sz w:val="24"/>
          <w:szCs w:val="24"/>
        </w:rPr>
      </w:pPr>
    </w:p>
    <w:p w14:paraId="0F2DE67D" w14:textId="77777777" w:rsidR="00263C93" w:rsidRDefault="00263C93" w:rsidP="00263C9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Pr="00F759A8">
        <w:rPr>
          <w:b/>
          <w:bCs/>
          <w:sz w:val="24"/>
          <w:szCs w:val="24"/>
        </w:rPr>
        <w:t xml:space="preserve">snesení č. </w:t>
      </w:r>
      <w:r>
        <w:rPr>
          <w:b/>
          <w:bCs/>
          <w:sz w:val="24"/>
          <w:szCs w:val="24"/>
        </w:rPr>
        <w:t>6</w:t>
      </w:r>
      <w:r w:rsidRPr="00F759A8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19/</w:t>
      </w:r>
      <w:r w:rsidRPr="00F759A8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5</w:t>
      </w:r>
      <w:r>
        <w:rPr>
          <w:sz w:val="24"/>
          <w:szCs w:val="24"/>
        </w:rPr>
        <w:t xml:space="preserve">: </w:t>
      </w:r>
      <w:r w:rsidRPr="00847ABF">
        <w:rPr>
          <w:sz w:val="24"/>
          <w:szCs w:val="24"/>
        </w:rPr>
        <w:t>Zastupitelstvo obce Dětkovice</w:t>
      </w:r>
      <w:r>
        <w:rPr>
          <w:sz w:val="24"/>
          <w:szCs w:val="24"/>
        </w:rPr>
        <w:t xml:space="preserve"> schvaluje směrnici o zadávání veřejných zakázek malého rozsahu č. 2/2025.</w:t>
      </w:r>
    </w:p>
    <w:p w14:paraId="6EF0104A" w14:textId="77777777" w:rsidR="00263C93" w:rsidRDefault="00263C93" w:rsidP="00263C93">
      <w:pPr>
        <w:jc w:val="both"/>
        <w:rPr>
          <w:b/>
          <w:bCs/>
          <w:sz w:val="24"/>
          <w:szCs w:val="24"/>
        </w:rPr>
      </w:pPr>
    </w:p>
    <w:p w14:paraId="0AADE0A5" w14:textId="77777777" w:rsidR="00263C93" w:rsidRDefault="00263C93" w:rsidP="00263C9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Pr="00F759A8">
        <w:rPr>
          <w:b/>
          <w:bCs/>
          <w:sz w:val="24"/>
          <w:szCs w:val="24"/>
        </w:rPr>
        <w:t xml:space="preserve">snesení č. </w:t>
      </w:r>
      <w:r>
        <w:rPr>
          <w:b/>
          <w:bCs/>
          <w:sz w:val="24"/>
          <w:szCs w:val="24"/>
        </w:rPr>
        <w:t>7</w:t>
      </w:r>
      <w:r w:rsidRPr="00F759A8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19/</w:t>
      </w:r>
      <w:r w:rsidRPr="00F759A8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5</w:t>
      </w:r>
      <w:r>
        <w:rPr>
          <w:sz w:val="24"/>
          <w:szCs w:val="24"/>
        </w:rPr>
        <w:t xml:space="preserve">: Zastupitelstvo obce Dětkovice schvaluje založení nového společenství obcí na území ORP Prostějov pod názvem </w:t>
      </w:r>
      <w:r w:rsidRPr="00FA41C2">
        <w:rPr>
          <w:b/>
          <w:bCs/>
          <w:sz w:val="24"/>
          <w:szCs w:val="24"/>
        </w:rPr>
        <w:t>Plumlovsko a Protivanovsko, s.o.</w:t>
      </w:r>
      <w:r>
        <w:rPr>
          <w:b/>
          <w:bCs/>
          <w:sz w:val="24"/>
          <w:szCs w:val="24"/>
        </w:rPr>
        <w:t xml:space="preserve"> </w:t>
      </w:r>
      <w:r w:rsidRPr="00FA41C2">
        <w:rPr>
          <w:sz w:val="24"/>
          <w:szCs w:val="24"/>
        </w:rPr>
        <w:t>a vstup obce</w:t>
      </w:r>
      <w:r>
        <w:rPr>
          <w:sz w:val="24"/>
          <w:szCs w:val="24"/>
        </w:rPr>
        <w:t xml:space="preserve"> Dětkovice do tohoto společenství. Zastupitelstvo obce schvaluje předloženou Smlouvu o zřízení společenství obcí pod názvem Plumlovsko a Protivanovsko, s.o. a Stanovy společenství obcí Plumlovsko a Protivanovsko, s.o. včetně přílohy č.1 a pověřuje starostku k jejímu podpisu.</w:t>
      </w:r>
    </w:p>
    <w:p w14:paraId="4B8FD3DC" w14:textId="77777777" w:rsidR="00263C93" w:rsidRDefault="00263C93" w:rsidP="00263C93">
      <w:pPr>
        <w:jc w:val="both"/>
        <w:rPr>
          <w:sz w:val="24"/>
          <w:szCs w:val="24"/>
        </w:rPr>
      </w:pPr>
    </w:p>
    <w:p w14:paraId="67BF886B" w14:textId="77777777" w:rsidR="00263C93" w:rsidRDefault="00263C93" w:rsidP="00263C9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Pr="00F759A8">
        <w:rPr>
          <w:b/>
          <w:bCs/>
          <w:sz w:val="24"/>
          <w:szCs w:val="24"/>
        </w:rPr>
        <w:t xml:space="preserve">snesení č. </w:t>
      </w:r>
      <w:r>
        <w:rPr>
          <w:b/>
          <w:bCs/>
          <w:sz w:val="24"/>
          <w:szCs w:val="24"/>
        </w:rPr>
        <w:t>8</w:t>
      </w:r>
      <w:r w:rsidRPr="00F759A8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19/</w:t>
      </w:r>
      <w:r w:rsidRPr="00F759A8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5</w:t>
      </w:r>
      <w:r>
        <w:rPr>
          <w:sz w:val="24"/>
          <w:szCs w:val="24"/>
        </w:rPr>
        <w:t xml:space="preserve">: </w:t>
      </w:r>
      <w:r w:rsidRPr="00847ABF">
        <w:rPr>
          <w:sz w:val="24"/>
          <w:szCs w:val="24"/>
        </w:rPr>
        <w:t>Zastupitelstvo obce Dětkovice</w:t>
      </w:r>
      <w:r>
        <w:rPr>
          <w:sz w:val="24"/>
          <w:szCs w:val="24"/>
        </w:rPr>
        <w:t xml:space="preserve"> bere na vědomí rozpočtové opatření č. 4/2025.</w:t>
      </w:r>
    </w:p>
    <w:p w14:paraId="39E1677C" w14:textId="77777777" w:rsidR="00263C93" w:rsidRDefault="00263C93" w:rsidP="00263C93">
      <w:pPr>
        <w:jc w:val="both"/>
        <w:rPr>
          <w:b/>
          <w:bCs/>
          <w:sz w:val="24"/>
          <w:szCs w:val="24"/>
        </w:rPr>
      </w:pPr>
    </w:p>
    <w:p w14:paraId="174BC821" w14:textId="03BCBE40" w:rsidR="00263C93" w:rsidRDefault="00263C93" w:rsidP="00263C9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Pr="00F759A8">
        <w:rPr>
          <w:b/>
          <w:bCs/>
          <w:sz w:val="24"/>
          <w:szCs w:val="24"/>
        </w:rPr>
        <w:t xml:space="preserve">snesení č. </w:t>
      </w:r>
      <w:r>
        <w:rPr>
          <w:b/>
          <w:bCs/>
          <w:sz w:val="24"/>
          <w:szCs w:val="24"/>
        </w:rPr>
        <w:t>9</w:t>
      </w:r>
      <w:r w:rsidRPr="00F759A8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19/</w:t>
      </w:r>
      <w:r w:rsidRPr="00F759A8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5</w:t>
      </w:r>
      <w:r>
        <w:rPr>
          <w:sz w:val="24"/>
          <w:szCs w:val="24"/>
        </w:rPr>
        <w:t xml:space="preserve">: </w:t>
      </w:r>
      <w:r w:rsidRPr="00847ABF">
        <w:rPr>
          <w:sz w:val="24"/>
          <w:szCs w:val="24"/>
        </w:rPr>
        <w:t>Zastupitelstvo obce Dětkovice</w:t>
      </w:r>
      <w:r>
        <w:rPr>
          <w:sz w:val="24"/>
          <w:szCs w:val="24"/>
        </w:rPr>
        <w:t xml:space="preserve"> schvaluje smlouvu o smlouvě budoucí o zřízení věcného břemene č. PR-001030099241/001-MOPR mezi Obcí Dětkovice a společností EG.D, s.r.o. na akci „Dětkovice u PV, kabel NN, Kalvoda“ na pozemku parc.č. 2561</w:t>
      </w:r>
      <w:r>
        <w:rPr>
          <w:sz w:val="24"/>
          <w:szCs w:val="24"/>
        </w:rPr>
        <w:t>.</w:t>
      </w:r>
    </w:p>
    <w:p w14:paraId="0C8829BC" w14:textId="77777777" w:rsidR="0000718F" w:rsidRDefault="0000718F" w:rsidP="0000718F">
      <w:pPr>
        <w:pStyle w:val="Bezmezer"/>
        <w:jc w:val="both"/>
        <w:rPr>
          <w:sz w:val="24"/>
          <w:szCs w:val="24"/>
        </w:rPr>
      </w:pPr>
    </w:p>
    <w:p w14:paraId="3254874A" w14:textId="77777777" w:rsidR="003D70A8" w:rsidRDefault="003D70A8" w:rsidP="003D70A8">
      <w:pPr>
        <w:pStyle w:val="Bezmezer"/>
        <w:jc w:val="both"/>
        <w:rPr>
          <w:sz w:val="24"/>
          <w:szCs w:val="24"/>
        </w:rPr>
      </w:pPr>
    </w:p>
    <w:p w14:paraId="0DD7A891" w14:textId="0223923F" w:rsidR="00874D4F" w:rsidRDefault="00874D4F" w:rsidP="003F111E">
      <w:pPr>
        <w:rPr>
          <w:sz w:val="24"/>
          <w:szCs w:val="24"/>
        </w:rPr>
      </w:pPr>
    </w:p>
    <w:p w14:paraId="25938638" w14:textId="77777777" w:rsidR="00A44F35" w:rsidRDefault="00A44F35" w:rsidP="003F111E">
      <w:pPr>
        <w:rPr>
          <w:sz w:val="24"/>
          <w:szCs w:val="24"/>
        </w:rPr>
      </w:pPr>
    </w:p>
    <w:p w14:paraId="7208197A" w14:textId="77777777" w:rsidR="00B708FC" w:rsidRDefault="00B708FC" w:rsidP="006B634E">
      <w:pPr>
        <w:pStyle w:val="Normln1"/>
        <w:pBdr>
          <w:bottom w:val="single" w:sz="6" w:space="19" w:color="auto"/>
        </w:pBdr>
        <w:jc w:val="both"/>
      </w:pPr>
    </w:p>
    <w:p w14:paraId="68C5E2D4" w14:textId="77777777" w:rsidR="002D62F7" w:rsidRDefault="002D62F7" w:rsidP="006B634E">
      <w:pPr>
        <w:pStyle w:val="Normln1"/>
        <w:pBdr>
          <w:bottom w:val="single" w:sz="6" w:space="19" w:color="auto"/>
        </w:pBdr>
        <w:jc w:val="both"/>
      </w:pPr>
    </w:p>
    <w:p w14:paraId="34970574" w14:textId="04090D30" w:rsidR="00CA7098" w:rsidRDefault="00596B2D" w:rsidP="00CA7098">
      <w:pPr>
        <w:pStyle w:val="Normln1"/>
        <w:pBdr>
          <w:bottom w:val="single" w:sz="6" w:space="19" w:color="auto"/>
        </w:pBdr>
        <w:jc w:val="both"/>
      </w:pPr>
      <w:r w:rsidRPr="00C62DA5">
        <w:t>V</w:t>
      </w:r>
      <w:r>
        <w:t xml:space="preserve"> Dětkovicích</w:t>
      </w:r>
      <w:r w:rsidRPr="00C62DA5">
        <w:t xml:space="preserve"> </w:t>
      </w:r>
      <w:r>
        <w:t xml:space="preserve"> </w:t>
      </w:r>
      <w:r w:rsidR="00263C93">
        <w:t>21</w:t>
      </w:r>
      <w:r w:rsidR="00874D4F">
        <w:t>.</w:t>
      </w:r>
      <w:r w:rsidR="00263C93">
        <w:t>10</w:t>
      </w:r>
      <w:r w:rsidR="00874D4F">
        <w:t>.</w:t>
      </w:r>
      <w:r w:rsidRPr="00C62DA5">
        <w:t>20</w:t>
      </w:r>
      <w:r>
        <w:t>2</w:t>
      </w:r>
      <w:r w:rsidR="00A44F35">
        <w:t>5</w:t>
      </w:r>
    </w:p>
    <w:p w14:paraId="7D446261" w14:textId="360B58EB" w:rsidR="00596B2D" w:rsidRPr="00012C3A" w:rsidRDefault="00F5749B" w:rsidP="00CA7098">
      <w:pPr>
        <w:pStyle w:val="Normln1"/>
        <w:pBdr>
          <w:bottom w:val="single" w:sz="6" w:space="19" w:color="auto"/>
        </w:pBdr>
        <w:jc w:val="both"/>
      </w:pPr>
      <w:r>
        <w:t>Starostka</w:t>
      </w:r>
      <w:r w:rsidR="00596B2D">
        <w:t xml:space="preserve"> obce: </w:t>
      </w:r>
      <w:r>
        <w:t>Zdena Hurčíková</w:t>
      </w:r>
      <w:r w:rsidR="00210C8F">
        <w:t xml:space="preserve"> v.r.</w:t>
      </w:r>
    </w:p>
    <w:sectPr w:rsidR="00596B2D" w:rsidRPr="00012C3A" w:rsidSect="004A2F99">
      <w:pgSz w:w="11906" w:h="16838"/>
      <w:pgMar w:top="709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0D0E"/>
    <w:multiLevelType w:val="hybridMultilevel"/>
    <w:tmpl w:val="3820AAB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13AFA"/>
    <w:multiLevelType w:val="multilevel"/>
    <w:tmpl w:val="AE907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0B7A8E"/>
    <w:multiLevelType w:val="hybridMultilevel"/>
    <w:tmpl w:val="F65E17B6"/>
    <w:lvl w:ilvl="0" w:tplc="330CAD9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74576"/>
    <w:multiLevelType w:val="hybridMultilevel"/>
    <w:tmpl w:val="2820AFD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DCA0916"/>
    <w:multiLevelType w:val="hybridMultilevel"/>
    <w:tmpl w:val="7B96B9C6"/>
    <w:lvl w:ilvl="0" w:tplc="330CAD9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584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116384">
    <w:abstractNumId w:val="1"/>
  </w:num>
  <w:num w:numId="3" w16cid:durableId="1435519885">
    <w:abstractNumId w:val="4"/>
  </w:num>
  <w:num w:numId="4" w16cid:durableId="512767053">
    <w:abstractNumId w:val="0"/>
  </w:num>
  <w:num w:numId="5" w16cid:durableId="967396383">
    <w:abstractNumId w:val="2"/>
  </w:num>
  <w:num w:numId="6" w16cid:durableId="281150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59"/>
    <w:rsid w:val="0000718F"/>
    <w:rsid w:val="00012667"/>
    <w:rsid w:val="00022559"/>
    <w:rsid w:val="00037BA9"/>
    <w:rsid w:val="00051CC5"/>
    <w:rsid w:val="00056236"/>
    <w:rsid w:val="00061324"/>
    <w:rsid w:val="0007124D"/>
    <w:rsid w:val="00074231"/>
    <w:rsid w:val="000A65E1"/>
    <w:rsid w:val="000F2176"/>
    <w:rsid w:val="000F2749"/>
    <w:rsid w:val="00160A34"/>
    <w:rsid w:val="00170415"/>
    <w:rsid w:val="00182794"/>
    <w:rsid w:val="001A77B3"/>
    <w:rsid w:val="001F4A12"/>
    <w:rsid w:val="00210C8F"/>
    <w:rsid w:val="00263C93"/>
    <w:rsid w:val="00264139"/>
    <w:rsid w:val="002A3D49"/>
    <w:rsid w:val="002B3FFF"/>
    <w:rsid w:val="002B4E08"/>
    <w:rsid w:val="002D62F7"/>
    <w:rsid w:val="002E38AB"/>
    <w:rsid w:val="002E5407"/>
    <w:rsid w:val="00302DA9"/>
    <w:rsid w:val="0031526C"/>
    <w:rsid w:val="00325BF5"/>
    <w:rsid w:val="003427F5"/>
    <w:rsid w:val="00346D34"/>
    <w:rsid w:val="003511BD"/>
    <w:rsid w:val="003527F2"/>
    <w:rsid w:val="00363CE6"/>
    <w:rsid w:val="00372D23"/>
    <w:rsid w:val="00391BE3"/>
    <w:rsid w:val="003D4C43"/>
    <w:rsid w:val="003D70A8"/>
    <w:rsid w:val="003F111E"/>
    <w:rsid w:val="004028F6"/>
    <w:rsid w:val="00437FE6"/>
    <w:rsid w:val="00450004"/>
    <w:rsid w:val="00475948"/>
    <w:rsid w:val="004A2F99"/>
    <w:rsid w:val="004A4280"/>
    <w:rsid w:val="004D40BF"/>
    <w:rsid w:val="004F33C6"/>
    <w:rsid w:val="00522A9C"/>
    <w:rsid w:val="00527869"/>
    <w:rsid w:val="00532AC6"/>
    <w:rsid w:val="00540AB0"/>
    <w:rsid w:val="00555E36"/>
    <w:rsid w:val="00560DA7"/>
    <w:rsid w:val="00567348"/>
    <w:rsid w:val="00590567"/>
    <w:rsid w:val="00596B2D"/>
    <w:rsid w:val="005C1EDF"/>
    <w:rsid w:val="005C7502"/>
    <w:rsid w:val="005D5EE2"/>
    <w:rsid w:val="005F3011"/>
    <w:rsid w:val="00610D2D"/>
    <w:rsid w:val="00626F42"/>
    <w:rsid w:val="00674341"/>
    <w:rsid w:val="006748B1"/>
    <w:rsid w:val="006A36E2"/>
    <w:rsid w:val="006B2308"/>
    <w:rsid w:val="006B634E"/>
    <w:rsid w:val="006C4D1A"/>
    <w:rsid w:val="006E734A"/>
    <w:rsid w:val="007061D3"/>
    <w:rsid w:val="0075658D"/>
    <w:rsid w:val="00764142"/>
    <w:rsid w:val="007726D9"/>
    <w:rsid w:val="007B2159"/>
    <w:rsid w:val="008175FD"/>
    <w:rsid w:val="008205A1"/>
    <w:rsid w:val="00874D4F"/>
    <w:rsid w:val="008E5034"/>
    <w:rsid w:val="008E5C04"/>
    <w:rsid w:val="00900866"/>
    <w:rsid w:val="00962EB1"/>
    <w:rsid w:val="00986C2A"/>
    <w:rsid w:val="009874F0"/>
    <w:rsid w:val="009E4E41"/>
    <w:rsid w:val="00A03861"/>
    <w:rsid w:val="00A247FB"/>
    <w:rsid w:val="00A44F35"/>
    <w:rsid w:val="00A91B73"/>
    <w:rsid w:val="00A96626"/>
    <w:rsid w:val="00AB2215"/>
    <w:rsid w:val="00AB293E"/>
    <w:rsid w:val="00AB63D9"/>
    <w:rsid w:val="00AB7603"/>
    <w:rsid w:val="00AD03A0"/>
    <w:rsid w:val="00AF3726"/>
    <w:rsid w:val="00AF38C8"/>
    <w:rsid w:val="00B04A28"/>
    <w:rsid w:val="00B708FC"/>
    <w:rsid w:val="00B91DFD"/>
    <w:rsid w:val="00BB7E24"/>
    <w:rsid w:val="00BD1A58"/>
    <w:rsid w:val="00BE2A5D"/>
    <w:rsid w:val="00C76F2C"/>
    <w:rsid w:val="00C95D92"/>
    <w:rsid w:val="00CA7098"/>
    <w:rsid w:val="00D1024C"/>
    <w:rsid w:val="00D60B50"/>
    <w:rsid w:val="00D903F0"/>
    <w:rsid w:val="00DC2FF4"/>
    <w:rsid w:val="00DC32A1"/>
    <w:rsid w:val="00DD0DA9"/>
    <w:rsid w:val="00DE5BE9"/>
    <w:rsid w:val="00DF0321"/>
    <w:rsid w:val="00E17C86"/>
    <w:rsid w:val="00E30D6C"/>
    <w:rsid w:val="00E510F8"/>
    <w:rsid w:val="00E62E49"/>
    <w:rsid w:val="00E70263"/>
    <w:rsid w:val="00E802C3"/>
    <w:rsid w:val="00EA300F"/>
    <w:rsid w:val="00ED2FEC"/>
    <w:rsid w:val="00EE1D7C"/>
    <w:rsid w:val="00EF1F81"/>
    <w:rsid w:val="00F01CB4"/>
    <w:rsid w:val="00F07B04"/>
    <w:rsid w:val="00F5749B"/>
    <w:rsid w:val="00F66686"/>
    <w:rsid w:val="00F759A8"/>
    <w:rsid w:val="00FA2F27"/>
    <w:rsid w:val="00FC2D4D"/>
    <w:rsid w:val="00FF1FE5"/>
    <w:rsid w:val="00FF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3B14"/>
  <w15:chartTrackingRefBased/>
  <w15:docId w15:val="{DF4D5D44-14E8-43C7-8A89-D7FA99B7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77B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1A77B3"/>
    <w:pPr>
      <w:widowControl w:val="0"/>
      <w:spacing w:line="252" w:lineRule="auto"/>
    </w:pPr>
    <w:rPr>
      <w:noProof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A77B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1A77B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6734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AD03A0"/>
    <w:rPr>
      <w:b/>
      <w:bCs/>
    </w:rPr>
  </w:style>
  <w:style w:type="character" w:styleId="Zdraznn">
    <w:name w:val="Emphasis"/>
    <w:basedOn w:val="Standardnpsmoodstavce"/>
    <w:uiPriority w:val="20"/>
    <w:qFormat/>
    <w:rsid w:val="00AD03A0"/>
    <w:rPr>
      <w:i/>
      <w:iCs/>
    </w:rPr>
  </w:style>
  <w:style w:type="paragraph" w:customStyle="1" w:styleId="l4">
    <w:name w:val="l4"/>
    <w:basedOn w:val="Normln"/>
    <w:rsid w:val="00540AB0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l5">
    <w:name w:val="l5"/>
    <w:basedOn w:val="Normln"/>
    <w:rsid w:val="00540AB0"/>
    <w:pPr>
      <w:spacing w:before="100" w:beforeAutospacing="1" w:after="100" w:afterAutospacing="1"/>
    </w:pPr>
    <w:rPr>
      <w:noProof w:val="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540AB0"/>
    <w:rPr>
      <w:i/>
      <w:iCs/>
    </w:rPr>
  </w:style>
  <w:style w:type="paragraph" w:customStyle="1" w:styleId="Normln1">
    <w:name w:val="Normální1"/>
    <w:basedOn w:val="Normln"/>
    <w:rsid w:val="009E4E41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6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278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Dětkovice</dc:creator>
  <cp:keywords/>
  <dc:description/>
  <cp:lastModifiedBy>Obec Dětkovice</cp:lastModifiedBy>
  <cp:revision>32</cp:revision>
  <cp:lastPrinted>2025-08-01T07:51:00Z</cp:lastPrinted>
  <dcterms:created xsi:type="dcterms:W3CDTF">2022-12-20T10:24:00Z</dcterms:created>
  <dcterms:modified xsi:type="dcterms:W3CDTF">2025-10-21T13:46:00Z</dcterms:modified>
</cp:coreProperties>
</file>